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5C" w:rsidRPr="002B2B53" w:rsidRDefault="00F26B62" w:rsidP="00486B91">
      <w:pPr>
        <w:jc w:val="center"/>
        <w:rPr>
          <w:b/>
          <w:bCs/>
          <w:color w:val="FF0000"/>
          <w:sz w:val="26"/>
          <w:szCs w:val="26"/>
        </w:rPr>
      </w:pPr>
      <w:r w:rsidRPr="002B2B53">
        <w:rPr>
          <w:b/>
          <w:bCs/>
          <w:color w:val="FF0000"/>
          <w:sz w:val="26"/>
          <w:szCs w:val="26"/>
          <w:lang w:val="vi-VN"/>
        </w:rPr>
        <w:t xml:space="preserve">BÀI </w:t>
      </w:r>
      <w:r w:rsidR="000630D8" w:rsidRPr="002B2B53">
        <w:rPr>
          <w:b/>
          <w:bCs/>
          <w:color w:val="FF0000"/>
          <w:sz w:val="26"/>
          <w:szCs w:val="26"/>
        </w:rPr>
        <w:t>9</w:t>
      </w:r>
      <w:r w:rsidRPr="002B2B53">
        <w:rPr>
          <w:b/>
          <w:bCs/>
          <w:color w:val="FF0000"/>
          <w:sz w:val="26"/>
          <w:szCs w:val="26"/>
        </w:rPr>
        <w:t>: SỰ PHÁT TRIỂN VÀ PHÂN BỐ SẢN XUẤT LÂM NGHIỆP, THUỶ SẢN</w:t>
      </w:r>
    </w:p>
    <w:p w:rsidR="00CB2BAB" w:rsidRDefault="00CB2BAB" w:rsidP="00CB2BAB">
      <w:pPr>
        <w:pStyle w:val="ListParagraph"/>
        <w:spacing w:before="0"/>
        <w:ind w:left="0"/>
        <w:jc w:val="both"/>
        <w:rPr>
          <w:b/>
          <w:color w:val="000000" w:themeColor="text1"/>
          <w:sz w:val="26"/>
          <w:szCs w:val="26"/>
        </w:rPr>
      </w:pPr>
      <w:r w:rsidRPr="00CB2BAB">
        <w:rPr>
          <w:b/>
          <w:color w:val="000000" w:themeColor="text1"/>
          <w:sz w:val="26"/>
          <w:szCs w:val="26"/>
        </w:rPr>
        <w:t>I. Lâm nghiệp:</w:t>
      </w:r>
    </w:p>
    <w:p w:rsidR="00CB2BAB" w:rsidRPr="002B2B53" w:rsidRDefault="00CB2BAB" w:rsidP="002B2B5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2B2B53">
        <w:rPr>
          <w:sz w:val="26"/>
          <w:szCs w:val="26"/>
        </w:rPr>
        <w:t>1. Tài nguyên rừng</w:t>
      </w:r>
    </w:p>
    <w:p w:rsidR="00CB2BAB" w:rsidRPr="002B2B53" w:rsidRDefault="00CB2BAB" w:rsidP="002B2B5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2B2B53">
        <w:rPr>
          <w:sz w:val="26"/>
          <w:szCs w:val="26"/>
        </w:rPr>
        <w:t>*</w:t>
      </w:r>
      <w:r w:rsidR="000630D8" w:rsidRPr="002B2B53">
        <w:rPr>
          <w:sz w:val="26"/>
          <w:szCs w:val="26"/>
        </w:rPr>
        <w:t xml:space="preserve"> </w:t>
      </w:r>
      <w:r w:rsidRPr="002B2B53">
        <w:rPr>
          <w:sz w:val="26"/>
          <w:szCs w:val="26"/>
        </w:rPr>
        <w:t>Thực trạng:</w:t>
      </w:r>
    </w:p>
    <w:p w:rsidR="00CB2BAB" w:rsidRPr="002B2B53" w:rsidRDefault="00CB2BAB" w:rsidP="002B2B5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2B2B53">
        <w:rPr>
          <w:sz w:val="26"/>
          <w:szCs w:val="26"/>
        </w:rPr>
        <w:t>-</w:t>
      </w:r>
      <w:r w:rsidR="000630D8" w:rsidRPr="002B2B53">
        <w:rPr>
          <w:sz w:val="26"/>
          <w:szCs w:val="26"/>
        </w:rPr>
        <w:t xml:space="preserve"> </w:t>
      </w:r>
      <w:r w:rsidRPr="002B2B53">
        <w:rPr>
          <w:sz w:val="26"/>
          <w:szCs w:val="26"/>
        </w:rPr>
        <w:t>Tài nguyên rừng đang bị cạn kiệt, tổng diện tích đất lâm nghiệp có rừng chiếm tỉ lệ thấp (35%) năm 2000.</w:t>
      </w:r>
    </w:p>
    <w:p w:rsidR="0065107F" w:rsidRPr="002B2B53" w:rsidRDefault="00CB2BAB" w:rsidP="002B2B5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2B2B53">
        <w:rPr>
          <w:sz w:val="26"/>
          <w:szCs w:val="26"/>
        </w:rPr>
        <w:t xml:space="preserve">- Cơ cấu rừng: Rừng phòng hộ, rừng sản xuất, rừng đặc dụng. </w:t>
      </w:r>
    </w:p>
    <w:p w:rsidR="000630D8" w:rsidRPr="00CA0802" w:rsidRDefault="000630D8" w:rsidP="000630D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CA0802">
        <w:rPr>
          <w:sz w:val="26"/>
          <w:szCs w:val="26"/>
        </w:rPr>
        <w:t>2. Sự phát triển và phân bố ngành lâm nghiệp:</w:t>
      </w:r>
    </w:p>
    <w:p w:rsidR="000630D8" w:rsidRPr="00CA0802" w:rsidRDefault="000630D8" w:rsidP="000630D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CA0802">
        <w:rPr>
          <w:sz w:val="26"/>
          <w:szCs w:val="26"/>
        </w:rPr>
        <w:t>- Khai thác và chế biến gỗ, lâm sản chủ yếu ở miền núi, trung du.</w:t>
      </w:r>
    </w:p>
    <w:p w:rsidR="000630D8" w:rsidRPr="00CA0802" w:rsidRDefault="000630D8" w:rsidP="000630D8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CA0802">
        <w:rPr>
          <w:sz w:val="26"/>
          <w:szCs w:val="26"/>
        </w:rPr>
        <w:t>-</w:t>
      </w:r>
      <w:r w:rsidR="002B2B53">
        <w:rPr>
          <w:sz w:val="26"/>
          <w:szCs w:val="26"/>
        </w:rPr>
        <w:t xml:space="preserve"> </w:t>
      </w:r>
      <w:r w:rsidRPr="00CA0802">
        <w:rPr>
          <w:sz w:val="26"/>
          <w:szCs w:val="26"/>
        </w:rPr>
        <w:t>Trồ</w:t>
      </w:r>
      <w:r w:rsidR="002B2B53">
        <w:rPr>
          <w:sz w:val="26"/>
          <w:szCs w:val="26"/>
        </w:rPr>
        <w:t xml:space="preserve">ng </w:t>
      </w:r>
      <w:r w:rsidRPr="00CA0802">
        <w:rPr>
          <w:sz w:val="26"/>
          <w:szCs w:val="26"/>
        </w:rPr>
        <w:t xml:space="preserve">rừng: Tăng độ che phủ rừng, phát triển mô hình nông lâm kết hợp.  </w:t>
      </w:r>
    </w:p>
    <w:p w:rsidR="0065107F" w:rsidRPr="00CA0802" w:rsidRDefault="000630D8" w:rsidP="002B2B53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CA0802">
        <w:rPr>
          <w:sz w:val="26"/>
          <w:szCs w:val="26"/>
        </w:rPr>
        <w:t>* Vai trò của các loại rừng: rừng sản xuất, rừng phòng hộ, rừng đặc dụng và mô hình nông lâm kết hợp</w:t>
      </w:r>
    </w:p>
    <w:p w:rsidR="000630D8" w:rsidRPr="00C23D95" w:rsidRDefault="000630D8" w:rsidP="000630D8">
      <w:pPr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Pr="00C23D95">
        <w:rPr>
          <w:b/>
          <w:sz w:val="26"/>
          <w:szCs w:val="26"/>
        </w:rPr>
        <w:t>Ngành thuỷ sản: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1.</w:t>
      </w:r>
      <w:r w:rsidR="002B2B53">
        <w:rPr>
          <w:sz w:val="26"/>
          <w:szCs w:val="26"/>
        </w:rPr>
        <w:t xml:space="preserve"> </w:t>
      </w:r>
      <w:r w:rsidRPr="00C23D95">
        <w:rPr>
          <w:sz w:val="26"/>
          <w:szCs w:val="26"/>
        </w:rPr>
        <w:t>Nguồn lợi thuỷ sản: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 xml:space="preserve">a. Thuận lợi: 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-</w:t>
      </w:r>
      <w:r w:rsidR="002B2B53">
        <w:rPr>
          <w:sz w:val="26"/>
          <w:szCs w:val="26"/>
        </w:rPr>
        <w:t xml:space="preserve"> </w:t>
      </w:r>
      <w:r w:rsidRPr="00C23D95">
        <w:rPr>
          <w:sz w:val="26"/>
          <w:szCs w:val="26"/>
        </w:rPr>
        <w:t>Khai thác: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+</w:t>
      </w:r>
      <w:r w:rsidR="002B2B53">
        <w:rPr>
          <w:sz w:val="26"/>
          <w:szCs w:val="26"/>
        </w:rPr>
        <w:t xml:space="preserve"> </w:t>
      </w:r>
      <w:r w:rsidRPr="00C23D95">
        <w:rPr>
          <w:sz w:val="26"/>
          <w:szCs w:val="26"/>
        </w:rPr>
        <w:t xml:space="preserve">Các vùng biển có nhiều bãi tôm, bãi cá với 4 </w:t>
      </w:r>
      <w:proofErr w:type="gramStart"/>
      <w:r w:rsidRPr="00C23D95">
        <w:rPr>
          <w:sz w:val="26"/>
          <w:szCs w:val="26"/>
        </w:rPr>
        <w:t>ngư</w:t>
      </w:r>
      <w:proofErr w:type="gramEnd"/>
      <w:r w:rsidRPr="00C23D95">
        <w:rPr>
          <w:sz w:val="26"/>
          <w:szCs w:val="26"/>
        </w:rPr>
        <w:t xml:space="preserve"> trường trọng điểm.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+</w:t>
      </w:r>
      <w:r w:rsidR="002B2B53">
        <w:rPr>
          <w:sz w:val="26"/>
          <w:szCs w:val="26"/>
        </w:rPr>
        <w:t xml:space="preserve"> </w:t>
      </w:r>
      <w:r w:rsidRPr="00C23D95">
        <w:rPr>
          <w:sz w:val="26"/>
          <w:szCs w:val="26"/>
        </w:rPr>
        <w:t>Mạng lưới sông ngòi, ao hồ dày đặc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- Nuôi trồng: Nhiều diện tích mặt nước để nuôi trồng thuỷ sản nước mặn</w:t>
      </w:r>
      <w:proofErr w:type="gramStart"/>
      <w:r w:rsidRPr="00C23D95">
        <w:rPr>
          <w:sz w:val="26"/>
          <w:szCs w:val="26"/>
        </w:rPr>
        <w:t>,nước</w:t>
      </w:r>
      <w:proofErr w:type="gramEnd"/>
      <w:r w:rsidRPr="00C23D95">
        <w:rPr>
          <w:sz w:val="26"/>
          <w:szCs w:val="26"/>
        </w:rPr>
        <w:t xml:space="preserve"> ngọt, nước lợ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b. Khó khăn:</w:t>
      </w:r>
    </w:p>
    <w:p w:rsidR="000630D8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- Hay bị thiên tai, môi trường bị</w:t>
      </w:r>
      <w:r>
        <w:rPr>
          <w:sz w:val="26"/>
          <w:szCs w:val="26"/>
        </w:rPr>
        <w:t xml:space="preserve"> suy thoái, vốn ít</w:t>
      </w:r>
      <w:proofErr w:type="gramStart"/>
      <w:r>
        <w:rPr>
          <w:sz w:val="26"/>
          <w:szCs w:val="26"/>
        </w:rPr>
        <w:t>,…</w:t>
      </w:r>
      <w:proofErr w:type="gramEnd"/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2. Sự phát triển và phân bố ngành thuỷ sản: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- Sản lượng khai thác và nuôi trồng tăng khá nhanh</w:t>
      </w:r>
      <w:proofErr w:type="gramStart"/>
      <w:r w:rsidRPr="00C23D95">
        <w:rPr>
          <w:sz w:val="26"/>
          <w:szCs w:val="26"/>
        </w:rPr>
        <w:t>,đặc</w:t>
      </w:r>
      <w:proofErr w:type="gramEnd"/>
      <w:r w:rsidRPr="00C23D95">
        <w:rPr>
          <w:sz w:val="26"/>
          <w:szCs w:val="26"/>
        </w:rPr>
        <w:t xml:space="preserve"> biệt là khai thác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- Phân bố chủ yếu ở duyên hả</w:t>
      </w:r>
      <w:r>
        <w:rPr>
          <w:sz w:val="26"/>
          <w:szCs w:val="26"/>
        </w:rPr>
        <w:t>i Nam Trung Bộ</w:t>
      </w:r>
      <w:r w:rsidRPr="00C23D95">
        <w:rPr>
          <w:sz w:val="26"/>
          <w:szCs w:val="26"/>
        </w:rPr>
        <w:t xml:space="preserve"> và N</w:t>
      </w:r>
      <w:r>
        <w:rPr>
          <w:sz w:val="26"/>
          <w:szCs w:val="26"/>
        </w:rPr>
        <w:t xml:space="preserve">am </w:t>
      </w:r>
      <w:r w:rsidRPr="00C23D95">
        <w:rPr>
          <w:sz w:val="26"/>
          <w:szCs w:val="26"/>
        </w:rPr>
        <w:t>B</w:t>
      </w:r>
      <w:r>
        <w:rPr>
          <w:sz w:val="26"/>
          <w:szCs w:val="26"/>
        </w:rPr>
        <w:t>ộ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- Các tỉnh dẫn đầu về khai thác: Kiên Giang, Cà Mau, Bà Rịa-Vũng Tàu, Bình Thuận; về nuôi trồng: Cà Mau, An Giang, Bến tre.</w:t>
      </w:r>
    </w:p>
    <w:p w:rsidR="000630D8" w:rsidRPr="00C23D95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- Nuôi trồng thủy sản; Phát triển nhanh. Đặc biệt là nuôi tôm, cá</w:t>
      </w:r>
    </w:p>
    <w:p w:rsidR="000630D8" w:rsidRDefault="000630D8" w:rsidP="000630D8">
      <w:pPr>
        <w:spacing w:before="0"/>
        <w:jc w:val="both"/>
        <w:rPr>
          <w:sz w:val="26"/>
          <w:szCs w:val="26"/>
        </w:rPr>
      </w:pPr>
      <w:r w:rsidRPr="00C23D95">
        <w:rPr>
          <w:sz w:val="26"/>
          <w:szCs w:val="26"/>
        </w:rPr>
        <w:t>- Xuất khẩu thuỷ sản đã có những bước phát triển vượt bậc</w:t>
      </w:r>
    </w:p>
    <w:p w:rsidR="001D4B23" w:rsidRDefault="001D4B23" w:rsidP="000630D8">
      <w:pPr>
        <w:spacing w:before="0"/>
        <w:jc w:val="both"/>
        <w:rPr>
          <w:sz w:val="26"/>
          <w:szCs w:val="26"/>
        </w:rPr>
      </w:pPr>
    </w:p>
    <w:p w:rsidR="001D4B23" w:rsidRPr="002B2B53" w:rsidRDefault="001D4B23" w:rsidP="002B2B53">
      <w:pPr>
        <w:jc w:val="center"/>
        <w:rPr>
          <w:b/>
          <w:bCs/>
          <w:color w:val="FF0000"/>
          <w:sz w:val="26"/>
          <w:szCs w:val="26"/>
        </w:rPr>
      </w:pPr>
      <w:r w:rsidRPr="002B2B53">
        <w:rPr>
          <w:b/>
          <w:bCs/>
          <w:color w:val="FF0000"/>
          <w:sz w:val="26"/>
          <w:szCs w:val="26"/>
          <w:lang w:val="vi-VN"/>
        </w:rPr>
        <w:t xml:space="preserve">BÀI </w:t>
      </w:r>
      <w:r w:rsidRPr="002B2B53">
        <w:rPr>
          <w:b/>
          <w:bCs/>
          <w:color w:val="FF0000"/>
          <w:sz w:val="26"/>
          <w:szCs w:val="26"/>
        </w:rPr>
        <w:t>10: THỰC HÀNH</w:t>
      </w:r>
    </w:p>
    <w:p w:rsidR="001D4B23" w:rsidRPr="002B2B53" w:rsidRDefault="001D4B23" w:rsidP="002B2B53">
      <w:pPr>
        <w:spacing w:before="0"/>
        <w:jc w:val="center"/>
        <w:rPr>
          <w:color w:val="FF0000"/>
          <w:sz w:val="26"/>
          <w:szCs w:val="26"/>
        </w:rPr>
      </w:pPr>
      <w:r w:rsidRPr="002B2B53">
        <w:rPr>
          <w:b/>
          <w:bCs/>
          <w:color w:val="FF0000"/>
          <w:sz w:val="26"/>
          <w:szCs w:val="26"/>
        </w:rPr>
        <w:t>VẼ VÀ PHÂN TÍCH BIỂU ĐỒ VỀ SỰ THAY ĐỔI CƠ CẤU DIỆN TÍCH GIEO TRỒNG PHÂN THEO CÁC LOẠI CÂY, SỰ TĂNG TRƯỞNG ĐÀN GIA SÚC, GIA CẦM</w:t>
      </w:r>
    </w:p>
    <w:p w:rsidR="000630D8" w:rsidRDefault="000630D8" w:rsidP="000630D8">
      <w:pPr>
        <w:spacing w:before="0"/>
        <w:jc w:val="both"/>
        <w:rPr>
          <w:i/>
          <w:color w:val="000000" w:themeColor="text1"/>
          <w:sz w:val="26"/>
          <w:szCs w:val="26"/>
        </w:rPr>
      </w:pPr>
    </w:p>
    <w:p w:rsidR="001D4B23" w:rsidRPr="001D4B23" w:rsidRDefault="001D4B23" w:rsidP="001D4B23">
      <w:pPr>
        <w:spacing w:before="0"/>
        <w:jc w:val="both"/>
        <w:rPr>
          <w:sz w:val="26"/>
          <w:szCs w:val="26"/>
        </w:rPr>
      </w:pPr>
      <w:r w:rsidRPr="001D4B23">
        <w:rPr>
          <w:sz w:val="26"/>
          <w:szCs w:val="26"/>
        </w:rPr>
        <w:t>Bài 1: (Học sinh tự học)</w:t>
      </w:r>
    </w:p>
    <w:p w:rsidR="001D4B23" w:rsidRDefault="001D4B23" w:rsidP="000630D8">
      <w:pPr>
        <w:spacing w:before="0"/>
        <w:jc w:val="both"/>
        <w:rPr>
          <w:sz w:val="26"/>
          <w:szCs w:val="26"/>
        </w:rPr>
      </w:pPr>
      <w:r w:rsidRPr="001D4B23">
        <w:rPr>
          <w:sz w:val="26"/>
          <w:szCs w:val="26"/>
        </w:rPr>
        <w:lastRenderedPageBreak/>
        <w:t>Bài 2: Vẽ biểu đồ đường và nhận xét, giải thích vì sao đàn gia cầm và đàn lợn tăng mà đàn trâu không tăng</w:t>
      </w:r>
    </w:p>
    <w:p w:rsidR="001D4B23" w:rsidRPr="002B2B53" w:rsidRDefault="001D4B23" w:rsidP="002B2B53">
      <w:pPr>
        <w:spacing w:before="0" w:after="0"/>
        <w:jc w:val="center"/>
        <w:rPr>
          <w:rFonts w:eastAsia="Times New Roman"/>
          <w:color w:val="auto"/>
          <w:sz w:val="24"/>
          <w:szCs w:val="24"/>
        </w:rPr>
      </w:pPr>
      <w:r w:rsidRPr="002B2B53">
        <w:rPr>
          <w:rFonts w:ascii="TimesNewRoman" w:eastAsia="Times New Roman" w:hAnsi="TimesNewRoman"/>
          <w:sz w:val="24"/>
          <w:szCs w:val="24"/>
        </w:rPr>
        <w:t>Số lượng gia súc, gia cầm của nước ta và chỉ số tăng trưởng qua các năm (năm 1990 = 100%)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1134"/>
        <w:gridCol w:w="992"/>
        <w:gridCol w:w="850"/>
        <w:gridCol w:w="851"/>
        <w:gridCol w:w="992"/>
        <w:gridCol w:w="992"/>
      </w:tblGrid>
      <w:tr w:rsidR="001D4B23" w:rsidRPr="00437DE5" w:rsidTr="00240F5F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816FFB">
            <w:pPr>
              <w:spacing w:before="0" w:after="0"/>
              <w:rPr>
                <w:rFonts w:ascii="TimesNewRoman" w:eastAsia="Times New Roman" w:hAnsi="TimesNewRoman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 xml:space="preserve">Năm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816FFB">
            <w:pPr>
              <w:spacing w:before="0" w:after="0"/>
              <w:jc w:val="center"/>
              <w:rPr>
                <w:rFonts w:ascii="TimesNewRoman" w:eastAsia="Times New Roman" w:hAnsi="TimesNewRoman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816FFB">
            <w:pPr>
              <w:spacing w:before="0" w:after="0"/>
              <w:jc w:val="center"/>
              <w:rPr>
                <w:rFonts w:ascii="TimesNewRoman" w:eastAsia="Times New Roman" w:hAnsi="TimesNewRoman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 xml:space="preserve">Chỉ số tăng trưởng </w:t>
            </w:r>
            <w:r w:rsidRPr="00437DE5">
              <w:rPr>
                <w:rFonts w:ascii="TimesNewRoman" w:eastAsia="Times New Roman" w:hAnsi="TimesNewRoman"/>
                <w:i/>
                <w:iCs/>
                <w:sz w:val="24"/>
                <w:szCs w:val="24"/>
              </w:rPr>
              <w:t>(%)</w:t>
            </w:r>
          </w:p>
        </w:tc>
      </w:tr>
      <w:tr w:rsidR="001D4B23" w:rsidRPr="00437DE5" w:rsidTr="00240F5F">
        <w:trPr>
          <w:jc w:val="center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240F5F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Trâu</w:t>
            </w: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br/>
            </w:r>
            <w:r w:rsidRPr="00437DE5">
              <w:rPr>
                <w:rFonts w:ascii="TimesNewRoman" w:eastAsia="Times New Roman" w:hAnsi="TimesNewRoman"/>
                <w:i/>
                <w:iCs/>
                <w:sz w:val="24"/>
                <w:szCs w:val="24"/>
              </w:rPr>
              <w:t>(nghìn con)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240F5F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Bò</w:t>
            </w: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br/>
            </w:r>
            <w:r w:rsidRPr="00437DE5">
              <w:rPr>
                <w:rFonts w:ascii="TimesNewRoman" w:eastAsia="Times New Roman" w:hAnsi="TimesNewRoman"/>
                <w:i/>
                <w:iCs/>
                <w:sz w:val="24"/>
                <w:szCs w:val="24"/>
              </w:rPr>
              <w:t>(nghìn con)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240F5F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Lợn</w:t>
            </w: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br/>
            </w:r>
            <w:r w:rsidRPr="00437DE5">
              <w:rPr>
                <w:rFonts w:ascii="TimesNewRoman" w:eastAsia="Times New Roman" w:hAnsi="TimesNewRoman"/>
                <w:i/>
                <w:iCs/>
                <w:sz w:val="24"/>
                <w:szCs w:val="24"/>
              </w:rPr>
              <w:t>(nghìn con</w:t>
            </w: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240F5F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Gia cầm</w:t>
            </w: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br/>
            </w:r>
            <w:r w:rsidRPr="00437DE5">
              <w:rPr>
                <w:rFonts w:ascii="TimesNewRoman" w:eastAsia="Times New Roman" w:hAnsi="TimesNewRoman"/>
                <w:i/>
                <w:iCs/>
                <w:sz w:val="24"/>
                <w:szCs w:val="24"/>
              </w:rPr>
              <w:t>(triệu con)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240F5F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Trâu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240F5F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Bò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240F5F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Lợn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3" w:rsidRPr="00437DE5" w:rsidRDefault="001D4B23" w:rsidP="00240F5F">
            <w:pPr>
              <w:spacing w:before="0" w:after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b/>
                <w:bCs/>
                <w:sz w:val="24"/>
                <w:szCs w:val="24"/>
              </w:rPr>
              <w:t>Gia cầm</w:t>
            </w:r>
          </w:p>
        </w:tc>
      </w:tr>
      <w:tr w:rsidR="001D4B23" w:rsidRPr="00437DE5" w:rsidTr="00240F5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1990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2854,1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3116,9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12260,5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107,4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>100,0</w:t>
            </w:r>
          </w:p>
        </w:tc>
      </w:tr>
      <w:tr w:rsidR="001D4B23" w:rsidRPr="00437DE5" w:rsidTr="00240F5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1995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2962,8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3638,9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16306,4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142,1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103,8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116,7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133,0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>132,3</w:t>
            </w:r>
          </w:p>
        </w:tc>
      </w:tr>
      <w:tr w:rsidR="001D4B23" w:rsidRPr="00437DE5" w:rsidTr="00240F5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2897,2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4127,9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20193,8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196,1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101,5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132,4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164,7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>182,6</w:t>
            </w:r>
          </w:p>
        </w:tc>
      </w:tr>
      <w:tr w:rsidR="001D4B23" w:rsidRPr="00437DE5" w:rsidTr="00240F5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2005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2922,2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5540,7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27435,0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219,9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102,4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177,8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223,8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>204,7</w:t>
            </w:r>
          </w:p>
        </w:tc>
      </w:tr>
      <w:tr w:rsidR="001D4B23" w:rsidRPr="00437DE5" w:rsidTr="00240F5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2010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2877,0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5808,3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27373,1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300,5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100,8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186,3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223,3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>279,8</w:t>
            </w:r>
          </w:p>
        </w:tc>
      </w:tr>
      <w:tr w:rsidR="001D4B23" w:rsidRPr="00437DE5" w:rsidTr="00240F5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2524,0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5367,2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27750,7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341,9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88,4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172,1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226,3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>318,4</w:t>
            </w:r>
          </w:p>
        </w:tc>
      </w:tr>
      <w:tr w:rsidR="001D4B23" w:rsidRPr="00437DE5" w:rsidTr="00240F5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2491,7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5654,9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27406,7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385,5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87,3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181,4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 xml:space="preserve">223,5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23" w:rsidRPr="00437DE5" w:rsidRDefault="001D4B23" w:rsidP="00816FFB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</w:rPr>
            </w:pPr>
            <w:r w:rsidRPr="00437DE5">
              <w:rPr>
                <w:rFonts w:ascii="TimesNewRoman" w:eastAsia="Times New Roman" w:hAnsi="TimesNewRoman"/>
                <w:sz w:val="24"/>
                <w:szCs w:val="24"/>
              </w:rPr>
              <w:t>358,9</w:t>
            </w:r>
          </w:p>
        </w:tc>
      </w:tr>
    </w:tbl>
    <w:p w:rsidR="001D4B23" w:rsidRDefault="001D4B23" w:rsidP="000630D8">
      <w:pPr>
        <w:spacing w:before="0"/>
        <w:jc w:val="both"/>
        <w:rPr>
          <w:sz w:val="26"/>
          <w:szCs w:val="26"/>
        </w:rPr>
      </w:pPr>
    </w:p>
    <w:p w:rsidR="001D4B23" w:rsidRDefault="002B2B53" w:rsidP="000630D8">
      <w:pPr>
        <w:spacing w:before="0"/>
        <w:jc w:val="both"/>
        <w:rPr>
          <w:sz w:val="26"/>
          <w:szCs w:val="26"/>
        </w:rPr>
      </w:pPr>
      <w:r w:rsidRPr="002B2B53">
        <w:rPr>
          <w:sz w:val="26"/>
          <w:szCs w:val="26"/>
        </w:rPr>
        <w:drawing>
          <wp:inline distT="0" distB="0" distL="0" distR="0">
            <wp:extent cx="5457825" cy="32004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09F8" w:rsidRDefault="001309F8" w:rsidP="001309F8">
      <w:pPr>
        <w:spacing w:before="0"/>
        <w:jc w:val="center"/>
        <w:rPr>
          <w:rFonts w:eastAsia="Times New Roman"/>
          <w:b/>
          <w:sz w:val="26"/>
          <w:szCs w:val="26"/>
        </w:rPr>
      </w:pPr>
      <w:r w:rsidRPr="001309F8">
        <w:rPr>
          <w:b/>
          <w:sz w:val="26"/>
          <w:szCs w:val="26"/>
        </w:rPr>
        <w:t xml:space="preserve">Biểu đồ thể </w:t>
      </w:r>
      <w:proofErr w:type="gramStart"/>
      <w:r w:rsidRPr="001309F8">
        <w:rPr>
          <w:b/>
          <w:sz w:val="26"/>
          <w:szCs w:val="26"/>
        </w:rPr>
        <w:t>hiện  chỉ</w:t>
      </w:r>
      <w:proofErr w:type="gramEnd"/>
      <w:r w:rsidRPr="001309F8">
        <w:rPr>
          <w:b/>
          <w:sz w:val="26"/>
          <w:szCs w:val="26"/>
        </w:rPr>
        <w:t xml:space="preserve"> số tăng trưởng đàn gia súc, gia cầm </w:t>
      </w:r>
      <w:r w:rsidRPr="001309F8">
        <w:rPr>
          <w:rFonts w:eastAsia="Times New Roman"/>
          <w:b/>
          <w:sz w:val="26"/>
          <w:szCs w:val="26"/>
        </w:rPr>
        <w:t>của nước ta và chỉ số tăng trưởng qua các năm</w:t>
      </w:r>
    </w:p>
    <w:p w:rsidR="001B58B3" w:rsidRPr="001309F8" w:rsidRDefault="001B58B3" w:rsidP="001309F8">
      <w:pPr>
        <w:spacing w:before="0"/>
        <w:jc w:val="center"/>
        <w:rPr>
          <w:b/>
          <w:sz w:val="26"/>
          <w:szCs w:val="26"/>
        </w:rPr>
      </w:pPr>
    </w:p>
    <w:sectPr w:rsidR="001B58B3" w:rsidRPr="001309F8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characterSpacingControl w:val="doNotCompress"/>
  <w:compat/>
  <w:rsids>
    <w:rsidRoot w:val="00165BA4"/>
    <w:rsid w:val="000630D8"/>
    <w:rsid w:val="00087561"/>
    <w:rsid w:val="001309F8"/>
    <w:rsid w:val="00155F21"/>
    <w:rsid w:val="00165BA4"/>
    <w:rsid w:val="001B58B3"/>
    <w:rsid w:val="001D4B23"/>
    <w:rsid w:val="00240F5F"/>
    <w:rsid w:val="00261983"/>
    <w:rsid w:val="002B2B53"/>
    <w:rsid w:val="002C24D3"/>
    <w:rsid w:val="00350DFA"/>
    <w:rsid w:val="0035704A"/>
    <w:rsid w:val="004757B3"/>
    <w:rsid w:val="00486B91"/>
    <w:rsid w:val="00490BCB"/>
    <w:rsid w:val="0065107F"/>
    <w:rsid w:val="0071505C"/>
    <w:rsid w:val="007C4F47"/>
    <w:rsid w:val="00881525"/>
    <w:rsid w:val="008D405E"/>
    <w:rsid w:val="0093646E"/>
    <w:rsid w:val="00974F0F"/>
    <w:rsid w:val="009F188A"/>
    <w:rsid w:val="00A0698B"/>
    <w:rsid w:val="00B9659F"/>
    <w:rsid w:val="00BC2474"/>
    <w:rsid w:val="00BE4814"/>
    <w:rsid w:val="00C23D95"/>
    <w:rsid w:val="00CA0802"/>
    <w:rsid w:val="00CB2BAB"/>
    <w:rsid w:val="00E127A3"/>
    <w:rsid w:val="00E72ACF"/>
    <w:rsid w:val="00F00163"/>
    <w:rsid w:val="00F26B62"/>
    <w:rsid w:val="00F27E7E"/>
    <w:rsid w:val="00FD4440"/>
    <w:rsid w:val="00FD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07F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107F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65107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B2B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BAB"/>
    <w:rPr>
      <w:rFonts w:ascii="Tahoma" w:eastAsiaTheme="minorHAns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07F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107F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65107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B2B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BAB"/>
    <w:rPr>
      <w:rFonts w:ascii="Tahoma" w:eastAsiaTheme="minorHAns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Trâu </c:v>
                </c:pt>
              </c:strCache>
            </c:strRef>
          </c:tx>
          <c:dLbls>
            <c:showVal val="1"/>
          </c:dLbls>
          <c:cat>
            <c:numRef>
              <c:f>Sheet1!$A$2:$A$8</c:f>
              <c:numCache>
                <c:formatCode>General</c:formatCode>
                <c:ptCount val="7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2015</c:v>
                </c:pt>
                <c:pt idx="6">
                  <c:v>2017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100</c:v>
                </c:pt>
                <c:pt idx="1">
                  <c:v>103.8</c:v>
                </c:pt>
                <c:pt idx="2">
                  <c:v>101.5</c:v>
                </c:pt>
                <c:pt idx="3">
                  <c:v>102.4</c:v>
                </c:pt>
                <c:pt idx="4">
                  <c:v>100.8</c:v>
                </c:pt>
                <c:pt idx="5">
                  <c:v>88.4</c:v>
                </c:pt>
                <c:pt idx="6">
                  <c:v>87.3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Bò </c:v>
                </c:pt>
              </c:strCache>
            </c:strRef>
          </c:tx>
          <c:dLbls>
            <c:showVal val="1"/>
          </c:dLbls>
          <c:cat>
            <c:numRef>
              <c:f>Sheet1!$A$2:$A$8</c:f>
              <c:numCache>
                <c:formatCode>General</c:formatCode>
                <c:ptCount val="7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2015</c:v>
                </c:pt>
                <c:pt idx="6">
                  <c:v>2017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100</c:v>
                </c:pt>
                <c:pt idx="1">
                  <c:v>116.7</c:v>
                </c:pt>
                <c:pt idx="2">
                  <c:v>132.4</c:v>
                </c:pt>
                <c:pt idx="3">
                  <c:v>177.8</c:v>
                </c:pt>
                <c:pt idx="4">
                  <c:v>186.3</c:v>
                </c:pt>
                <c:pt idx="5">
                  <c:v>172.1</c:v>
                </c:pt>
                <c:pt idx="6">
                  <c:v>181.4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Lợn </c:v>
                </c:pt>
              </c:strCache>
            </c:strRef>
          </c:tx>
          <c:dLbls>
            <c:showVal val="1"/>
          </c:dLbls>
          <c:cat>
            <c:numRef>
              <c:f>Sheet1!$A$2:$A$8</c:f>
              <c:numCache>
                <c:formatCode>General</c:formatCode>
                <c:ptCount val="7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2015</c:v>
                </c:pt>
                <c:pt idx="6">
                  <c:v>2017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  <c:pt idx="0">
                  <c:v>100</c:v>
                </c:pt>
                <c:pt idx="1">
                  <c:v>133</c:v>
                </c:pt>
                <c:pt idx="2">
                  <c:v>164.7</c:v>
                </c:pt>
                <c:pt idx="3">
                  <c:v>223.8</c:v>
                </c:pt>
                <c:pt idx="4">
                  <c:v>223.3</c:v>
                </c:pt>
                <c:pt idx="5">
                  <c:v>226.3</c:v>
                </c:pt>
                <c:pt idx="6">
                  <c:v>223.5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Gia cầm</c:v>
                </c:pt>
              </c:strCache>
            </c:strRef>
          </c:tx>
          <c:dLbls>
            <c:showVal val="1"/>
          </c:dLbls>
          <c:cat>
            <c:numRef>
              <c:f>Sheet1!$A$2:$A$8</c:f>
              <c:numCache>
                <c:formatCode>General</c:formatCode>
                <c:ptCount val="7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2010</c:v>
                </c:pt>
                <c:pt idx="5">
                  <c:v>2015</c:v>
                </c:pt>
                <c:pt idx="6">
                  <c:v>2017</c:v>
                </c:pt>
              </c:numCache>
            </c:numRef>
          </c:cat>
          <c:val>
            <c:numRef>
              <c:f>Sheet1!$E$2:$E$8</c:f>
              <c:numCache>
                <c:formatCode>General</c:formatCode>
                <c:ptCount val="7"/>
                <c:pt idx="0">
                  <c:v>100</c:v>
                </c:pt>
                <c:pt idx="1">
                  <c:v>132.30000000000001</c:v>
                </c:pt>
                <c:pt idx="2">
                  <c:v>182.6</c:v>
                </c:pt>
                <c:pt idx="3">
                  <c:v>204.7</c:v>
                </c:pt>
                <c:pt idx="4">
                  <c:v>279.8</c:v>
                </c:pt>
                <c:pt idx="5">
                  <c:v>318.39999999999975</c:v>
                </c:pt>
                <c:pt idx="6">
                  <c:v>358.9</c:v>
                </c:pt>
              </c:numCache>
            </c:numRef>
          </c:val>
        </c:ser>
        <c:dLbls>
          <c:showVal val="1"/>
        </c:dLbls>
        <c:marker val="1"/>
        <c:axId val="82305408"/>
        <c:axId val="82306944"/>
      </c:lineChart>
      <c:catAx>
        <c:axId val="82305408"/>
        <c:scaling>
          <c:orientation val="minMax"/>
        </c:scaling>
        <c:axPos val="b"/>
        <c:numFmt formatCode="General" sourceLinked="1"/>
        <c:majorTickMark val="none"/>
        <c:tickLblPos val="nextTo"/>
        <c:crossAx val="82306944"/>
        <c:crosses val="autoZero"/>
        <c:auto val="1"/>
        <c:lblAlgn val="ctr"/>
        <c:lblOffset val="100"/>
      </c:catAx>
      <c:valAx>
        <c:axId val="82306944"/>
        <c:scaling>
          <c:orientation val="minMax"/>
          <c:max val="400"/>
        </c:scaling>
        <c:axPos val="l"/>
        <c:majorGridlines/>
        <c:numFmt formatCode="General" sourceLinked="1"/>
        <c:majorTickMark val="none"/>
        <c:tickLblPos val="nextTo"/>
        <c:crossAx val="82305408"/>
        <c:crosses val="autoZero"/>
        <c:crossBetween val="between"/>
        <c:majorUnit val="50"/>
        <c:minorUnit val="1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</dc:creator>
  <cp:lastModifiedBy>hailam</cp:lastModifiedBy>
  <cp:revision>6</cp:revision>
  <dcterms:created xsi:type="dcterms:W3CDTF">2021-10-03T10:04:00Z</dcterms:created>
  <dcterms:modified xsi:type="dcterms:W3CDTF">2021-10-03T10:37:00Z</dcterms:modified>
</cp:coreProperties>
</file>